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10" w:rsidRDefault="00413210" w:rsidP="00413210">
      <w:pPr>
        <w:pStyle w:val="Nzev"/>
      </w:pPr>
      <w:r>
        <w:t>R O Z P I S</w:t>
      </w:r>
    </w:p>
    <w:p w:rsidR="00413210" w:rsidRDefault="00413210" w:rsidP="00413210">
      <w:pPr>
        <w:pStyle w:val="Nzev"/>
      </w:pPr>
      <w:r>
        <w:t>16. ročníku</w:t>
      </w:r>
    </w:p>
    <w:p w:rsidR="00413210" w:rsidRDefault="00413210" w:rsidP="00413210">
      <w:pPr>
        <w:pStyle w:val="Nzev"/>
      </w:pPr>
    </w:p>
    <w:p w:rsidR="00413210" w:rsidRDefault="00EC29D0" w:rsidP="00413210">
      <w:pPr>
        <w:pStyle w:val="Nzev"/>
      </w:pPr>
      <w:r>
        <w:t>MISTROVSTVÍ UNITOP ČR 2014</w:t>
      </w:r>
      <w:r w:rsidR="00413210">
        <w:t xml:space="preserve"> V TENISU</w:t>
      </w:r>
    </w:p>
    <w:p w:rsidR="00413210" w:rsidRDefault="00413210" w:rsidP="00413210">
      <w:pPr>
        <w:pStyle w:val="Nzev"/>
      </w:pPr>
    </w:p>
    <w:p w:rsidR="00413210" w:rsidRDefault="00413210" w:rsidP="00413210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Ředitel mistrovství: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Mgr. Dušan </w:t>
      </w:r>
      <w:proofErr w:type="spellStart"/>
      <w:r>
        <w:rPr>
          <w:b w:val="0"/>
          <w:bCs w:val="0"/>
        </w:rPr>
        <w:t>Kozár</w:t>
      </w:r>
      <w:proofErr w:type="spellEnd"/>
    </w:p>
    <w:p w:rsidR="00413210" w:rsidRDefault="00413210" w:rsidP="00413210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Technický ředitel mistrovství: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Mgr. Tomáš </w:t>
      </w:r>
      <w:proofErr w:type="spellStart"/>
      <w:r>
        <w:rPr>
          <w:b w:val="0"/>
          <w:bCs w:val="0"/>
        </w:rPr>
        <w:t>Milt</w:t>
      </w:r>
      <w:proofErr w:type="spellEnd"/>
    </w:p>
    <w:p w:rsidR="00413210" w:rsidRDefault="00413210" w:rsidP="00413210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Hlavní rozhodčí a tajemník mistrovství: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Bc. Jan </w:t>
      </w:r>
      <w:proofErr w:type="spellStart"/>
      <w:r>
        <w:rPr>
          <w:b w:val="0"/>
          <w:bCs w:val="0"/>
        </w:rPr>
        <w:t>Ségl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13210" w:rsidRDefault="00413210" w:rsidP="00413210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13210" w:rsidRDefault="00413210" w:rsidP="00413210">
      <w:pPr>
        <w:pStyle w:val="Nzev"/>
        <w:jc w:val="left"/>
      </w:pPr>
      <w:r>
        <w:t>I. Všeobecná ustanovení</w:t>
      </w:r>
    </w:p>
    <w:p w:rsidR="00413210" w:rsidRDefault="00413210" w:rsidP="00413210">
      <w:pPr>
        <w:pStyle w:val="Nzev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Pořadatel: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UNITOP ČR ve spolupráci s  SKP Stromovka Praha </w:t>
      </w:r>
    </w:p>
    <w:p w:rsidR="00413210" w:rsidRDefault="00413210" w:rsidP="00413210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Technické zajištění: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SKP Stromovka Praha</w:t>
      </w:r>
    </w:p>
    <w:p w:rsidR="00413210" w:rsidRPr="00EC29D0" w:rsidRDefault="00413210" w:rsidP="00413210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Datum konání.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C29D0" w:rsidRPr="00EC29D0">
        <w:rPr>
          <w:b w:val="0"/>
          <w:bCs w:val="0"/>
        </w:rPr>
        <w:t>13. – 14. září 2014</w:t>
      </w: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b w:val="0"/>
          <w:bCs w:val="0"/>
        </w:rPr>
        <w:t>Místo konání:</w:t>
      </w:r>
      <w:r>
        <w:rPr>
          <w:b w:val="0"/>
          <w:bCs w:val="0"/>
        </w:rPr>
        <w:tab/>
        <w:t>tenisové kurty sportovního areálu CS MV, Za Císařským mlýnem 1063, Praha 7</w:t>
      </w: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i/>
          <w:iCs/>
        </w:rPr>
        <w:t>Podmínky účasti:</w:t>
      </w:r>
      <w:r>
        <w:rPr>
          <w:i/>
          <w:iCs/>
        </w:rPr>
        <w:tab/>
      </w:r>
      <w:r>
        <w:rPr>
          <w:b w:val="0"/>
          <w:bCs w:val="0"/>
        </w:rPr>
        <w:t>dle soutěžního řádu UNITOP ČR, tenisový turnaj Mistrovství UNITOP ČR je otevřenou akcí pro příslušníky P ČR, příslušníky HZS ČR, zaměstnance P ČR a MV, strážníky Městské policie a členy SKP/PSK.</w:t>
      </w: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i/>
          <w:iCs/>
        </w:rPr>
        <w:tab/>
      </w:r>
      <w:r>
        <w:rPr>
          <w:b w:val="0"/>
          <w:bCs w:val="0"/>
        </w:rPr>
        <w:t>Rozhodčí neprovádí kontrolu zdravotní způsobilosti hráčů. Za způsobilost ke startu po zdravotní stránce zodpovídá každý hráč sám.</w:t>
      </w: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i/>
          <w:iCs/>
        </w:rPr>
        <w:t>Přihlášky:</w:t>
      </w:r>
      <w:r>
        <w:rPr>
          <w:b w:val="0"/>
          <w:bCs w:val="0"/>
        </w:rPr>
        <w:tab/>
        <w:t xml:space="preserve">do 5. září 2014 na adresu: 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ab/>
      </w:r>
      <w:r w:rsidRPr="00EC29D0">
        <w:rPr>
          <w:b w:val="0"/>
          <w:bCs w:val="0"/>
        </w:rPr>
        <w:t xml:space="preserve">Mgr. Tomáš </w:t>
      </w:r>
      <w:proofErr w:type="spellStart"/>
      <w:r w:rsidRPr="00EC29D0">
        <w:rPr>
          <w:b w:val="0"/>
          <w:bCs w:val="0"/>
        </w:rPr>
        <w:t>Milt</w:t>
      </w:r>
      <w:proofErr w:type="spellEnd"/>
      <w:r w:rsidRPr="00EC29D0">
        <w:rPr>
          <w:b w:val="0"/>
          <w:bCs w:val="0"/>
        </w:rPr>
        <w:t>,</w:t>
      </w:r>
      <w:r>
        <w:rPr>
          <w:b w:val="0"/>
          <w:bCs w:val="0"/>
        </w:rPr>
        <w:t xml:space="preserve"> Centrum sportu MV, Za Císařským mlýnem 1063, 170 00 Praha 7 </w:t>
      </w:r>
    </w:p>
    <w:p w:rsidR="00413210" w:rsidRDefault="00413210" w:rsidP="00413210">
      <w:pPr>
        <w:pStyle w:val="Nzev"/>
        <w:ind w:left="2880"/>
        <w:jc w:val="both"/>
        <w:rPr>
          <w:b w:val="0"/>
          <w:bCs w:val="0"/>
        </w:rPr>
      </w:pPr>
      <w:r>
        <w:rPr>
          <w:b w:val="0"/>
          <w:bCs w:val="0"/>
        </w:rPr>
        <w:t>e-mail: </w:t>
      </w:r>
      <w:r w:rsidR="00EC29D0" w:rsidRPr="00EC29D0">
        <w:rPr>
          <w:b w:val="0"/>
        </w:rPr>
        <w:t>tomas.milt@</w:t>
      </w:r>
      <w:r w:rsidR="00EC29D0">
        <w:rPr>
          <w:b w:val="0"/>
        </w:rPr>
        <w:t>post.cz</w:t>
      </w:r>
    </w:p>
    <w:p w:rsidR="00413210" w:rsidRDefault="00413210" w:rsidP="00413210">
      <w:pPr>
        <w:pStyle w:val="Nzev"/>
        <w:ind w:left="2880"/>
        <w:jc w:val="both"/>
        <w:rPr>
          <w:b w:val="0"/>
          <w:bCs w:val="0"/>
        </w:rPr>
      </w:pPr>
      <w:r>
        <w:rPr>
          <w:b w:val="0"/>
          <w:bCs w:val="0"/>
        </w:rPr>
        <w:t>do přihlášky uveďte hodnost, titul, jméno a příjmení, datum narození a organizaci, kterou reprezentujete</w:t>
      </w: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Informace:</w:t>
      </w:r>
      <w:r>
        <w:rPr>
          <w:i/>
          <w:iCs/>
        </w:rPr>
        <w:tab/>
      </w:r>
      <w:r>
        <w:rPr>
          <w:b w:val="0"/>
          <w:bCs w:val="0"/>
        </w:rPr>
        <w:t xml:space="preserve">Mgr. Tomáš </w:t>
      </w:r>
      <w:proofErr w:type="spellStart"/>
      <w:r>
        <w:rPr>
          <w:b w:val="0"/>
          <w:bCs w:val="0"/>
        </w:rPr>
        <w:t>Milt</w:t>
      </w:r>
      <w:proofErr w:type="spellEnd"/>
      <w:r>
        <w:rPr>
          <w:b w:val="0"/>
          <w:bCs w:val="0"/>
        </w:rPr>
        <w:t>, tel. l. 974 836 207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Hřiště:</w:t>
      </w:r>
      <w:r>
        <w:rPr>
          <w:b w:val="0"/>
          <w:bCs w:val="0"/>
        </w:rPr>
        <w:tab/>
        <w:t>antukové dvorce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Stravování:</w:t>
      </w:r>
      <w:r>
        <w:rPr>
          <w:b w:val="0"/>
          <w:bCs w:val="0"/>
        </w:rPr>
        <w:tab/>
        <w:t>na vlastní náklady</w:t>
      </w:r>
      <w:r w:rsidR="00EC29D0">
        <w:rPr>
          <w:b w:val="0"/>
          <w:bCs w:val="0"/>
        </w:rPr>
        <w:t xml:space="preserve"> a možností využití Restaurace Sparta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i/>
          <w:iCs/>
        </w:rPr>
        <w:t>Ubytování:</w:t>
      </w:r>
      <w:r>
        <w:rPr>
          <w:b w:val="0"/>
          <w:bCs w:val="0"/>
        </w:rPr>
        <w:tab/>
      </w:r>
      <w:r w:rsidR="00EC29D0">
        <w:rPr>
          <w:b w:val="0"/>
          <w:bCs w:val="0"/>
        </w:rPr>
        <w:t xml:space="preserve">na vlastní náklady </w:t>
      </w:r>
      <w:r>
        <w:rPr>
          <w:b w:val="0"/>
          <w:bCs w:val="0"/>
        </w:rPr>
        <w:t>bude zajištěno pouze pro postupující do závěrečných kol (</w:t>
      </w:r>
      <w:r w:rsidR="00EC29D0">
        <w:rPr>
          <w:b w:val="0"/>
          <w:bCs w:val="0"/>
        </w:rPr>
        <w:t>semifinálová a finálová utkání) – cena ubytování 74,- Kč/os/noc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Doprava:</w:t>
      </w:r>
      <w:r>
        <w:rPr>
          <w:b w:val="0"/>
          <w:bCs w:val="0"/>
        </w:rPr>
        <w:tab/>
        <w:t>na vlastní náklady, pořadatel ji nezajišťuje.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</w:pPr>
      <w:r>
        <w:t>II. Technická ustanovení</w:t>
      </w: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i/>
          <w:iCs/>
        </w:rPr>
        <w:t>Předpis:</w:t>
      </w:r>
      <w:r>
        <w:rPr>
          <w:i/>
          <w:iCs/>
        </w:rPr>
        <w:tab/>
      </w:r>
      <w:r>
        <w:rPr>
          <w:b w:val="0"/>
          <w:bCs w:val="0"/>
        </w:rPr>
        <w:t>Hraje se podle pravidel upraveného znění soutěžního řádu ČTS platného od 1. 12. 1999, platných pravidel tenisu a ustanovení tohoto rozpisu.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lastRenderedPageBreak/>
        <w:t>Poznámka:</w:t>
      </w:r>
      <w:r>
        <w:rPr>
          <w:b w:val="0"/>
          <w:bCs w:val="0"/>
        </w:rPr>
        <w:tab/>
        <w:t>Hra je povolena jen v obuvi pro antukové dvorce.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Disciplíny:</w:t>
      </w:r>
      <w:r>
        <w:rPr>
          <w:b w:val="0"/>
          <w:bCs w:val="0"/>
        </w:rPr>
        <w:tab/>
        <w:t>dvouhra mužů a žen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Kategorie:</w:t>
      </w:r>
      <w:r>
        <w:rPr>
          <w:b w:val="0"/>
          <w:bCs w:val="0"/>
        </w:rPr>
        <w:tab/>
        <w:t xml:space="preserve">muži: I. kat. </w:t>
      </w: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40 let (nar. 1974 a mladší)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b w:val="0"/>
          <w:bCs w:val="0"/>
        </w:rPr>
        <w:t xml:space="preserve">         II. kat. </w:t>
      </w:r>
      <w:proofErr w:type="gramStart"/>
      <w:r>
        <w:rPr>
          <w:b w:val="0"/>
          <w:bCs w:val="0"/>
        </w:rPr>
        <w:t>od</w:t>
      </w:r>
      <w:proofErr w:type="gramEnd"/>
      <w:r>
        <w:rPr>
          <w:b w:val="0"/>
          <w:bCs w:val="0"/>
        </w:rPr>
        <w:t xml:space="preserve"> 41 do 55 let (nar. 1973 - 1959) </w:t>
      </w:r>
    </w:p>
    <w:p w:rsidR="00413210" w:rsidRDefault="00413210" w:rsidP="00413210">
      <w:pPr>
        <w:pStyle w:val="Nzev"/>
        <w:ind w:left="2880" w:firstLine="540"/>
        <w:jc w:val="left"/>
        <w:rPr>
          <w:b w:val="0"/>
          <w:bCs w:val="0"/>
        </w:rPr>
      </w:pPr>
      <w:r>
        <w:rPr>
          <w:b w:val="0"/>
          <w:bCs w:val="0"/>
        </w:rPr>
        <w:t>III. kat. 56 let a starší (nar. 1958 a starší)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b w:val="0"/>
          <w:bCs w:val="0"/>
        </w:rPr>
        <w:tab/>
        <w:t>ženy: bez věkového omezení</w:t>
      </w:r>
    </w:p>
    <w:p w:rsidR="00413210" w:rsidRDefault="00413210" w:rsidP="00413210">
      <w:pPr>
        <w:pStyle w:val="Nzev"/>
        <w:ind w:left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/>
        <w:jc w:val="both"/>
        <w:rPr>
          <w:b w:val="0"/>
          <w:bCs w:val="0"/>
        </w:rPr>
      </w:pPr>
      <w:r>
        <w:rPr>
          <w:b w:val="0"/>
          <w:bCs w:val="0"/>
        </w:rPr>
        <w:t xml:space="preserve">V případě, že se ve druhé nebo třetí kategorii mužů nesejde alespoň 8 hráčů, budou obě kategorie sloučeny. 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Systém soutěže:</w:t>
      </w:r>
      <w:r>
        <w:rPr>
          <w:i/>
          <w:iCs/>
        </w:rPr>
        <w:tab/>
      </w:r>
      <w:r>
        <w:rPr>
          <w:b w:val="0"/>
          <w:bCs w:val="0"/>
        </w:rPr>
        <w:t>bude upřesněn při zahájení turnaje.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Míče:</w:t>
      </w:r>
      <w:r>
        <w:rPr>
          <w:b w:val="0"/>
          <w:bCs w:val="0"/>
        </w:rPr>
        <w:tab/>
        <w:t>dodá pořadatel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Rozhodčí:</w:t>
      </w:r>
      <w:r>
        <w:rPr>
          <w:b w:val="0"/>
          <w:bCs w:val="0"/>
        </w:rPr>
        <w:tab/>
        <w:t>Hráči si rozhodují utkáni sami. Spory rozhoduje hlavní rozhodčí.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</w:pPr>
      <w:r>
        <w:t>III. Závěrečná ustanovení</w:t>
      </w: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>Hodnocení:</w:t>
      </w:r>
      <w:r>
        <w:rPr>
          <w:i/>
          <w:iCs/>
        </w:rPr>
        <w:tab/>
      </w:r>
      <w:r>
        <w:rPr>
          <w:b w:val="0"/>
          <w:bCs w:val="0"/>
        </w:rPr>
        <w:t xml:space="preserve">hráči a hráčky na 1. – 3. </w:t>
      </w:r>
      <w:proofErr w:type="gramStart"/>
      <w:r>
        <w:rPr>
          <w:b w:val="0"/>
          <w:bCs w:val="0"/>
        </w:rPr>
        <w:t>místě</w:t>
      </w:r>
      <w:proofErr w:type="gramEnd"/>
      <w:r>
        <w:rPr>
          <w:b w:val="0"/>
          <w:bCs w:val="0"/>
        </w:rPr>
        <w:t xml:space="preserve"> obdrží medaile a diplomy.</w:t>
      </w:r>
    </w:p>
    <w:p w:rsidR="00413210" w:rsidRDefault="00413210" w:rsidP="00413210">
      <w:pPr>
        <w:pStyle w:val="Nzev"/>
        <w:jc w:val="both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both"/>
        <w:rPr>
          <w:b w:val="0"/>
          <w:bCs w:val="0"/>
        </w:rPr>
      </w:pPr>
      <w:r>
        <w:rPr>
          <w:i/>
          <w:iCs/>
        </w:rPr>
        <w:t>Protesty:</w:t>
      </w:r>
      <w:r>
        <w:rPr>
          <w:i/>
          <w:iCs/>
        </w:rPr>
        <w:tab/>
      </w:r>
      <w:r>
        <w:rPr>
          <w:b w:val="0"/>
          <w:bCs w:val="0"/>
        </w:rPr>
        <w:t xml:space="preserve">písemně hlavnímu rozhodčímu do 15 minut po skončení zápasu. O protestu rozhoduje jury složená z hlavního rozhodčího, ředitele mistrovství a zástupce pořadatele – SKP Stromovka Praha. Jejich rozhodnutí je konečné. 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</w:pPr>
      <w:r>
        <w:t>IV. Časový pořad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b w:val="0"/>
          <w:bCs w:val="0"/>
        </w:rPr>
        <w:t>13. 9. 2014</w:t>
      </w:r>
      <w:r>
        <w:rPr>
          <w:b w:val="0"/>
          <w:bCs w:val="0"/>
        </w:rPr>
        <w:tab/>
        <w:t>do 9.00 hod.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prezence</w:t>
      </w:r>
    </w:p>
    <w:p w:rsidR="00413210" w:rsidRDefault="00413210" w:rsidP="00413210">
      <w:pPr>
        <w:pStyle w:val="Nzev"/>
        <w:ind w:left="2880" w:hanging="48"/>
        <w:jc w:val="left"/>
        <w:rPr>
          <w:b w:val="0"/>
          <w:bCs w:val="0"/>
        </w:rPr>
      </w:pPr>
      <w:r>
        <w:rPr>
          <w:b w:val="0"/>
          <w:bCs w:val="0"/>
        </w:rPr>
        <w:t>9.00 hod.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losování</w:t>
      </w:r>
    </w:p>
    <w:p w:rsidR="00413210" w:rsidRDefault="00413210" w:rsidP="00413210">
      <w:pPr>
        <w:pStyle w:val="Nzev"/>
        <w:ind w:left="2880" w:hanging="48"/>
        <w:jc w:val="left"/>
        <w:rPr>
          <w:b w:val="0"/>
          <w:bCs w:val="0"/>
        </w:rPr>
      </w:pPr>
      <w:r>
        <w:rPr>
          <w:b w:val="0"/>
          <w:bCs w:val="0"/>
        </w:rPr>
        <w:t>9.30 hod.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zahájení turnaje</w:t>
      </w:r>
    </w:p>
    <w:p w:rsidR="00413210" w:rsidRDefault="00413210" w:rsidP="00413210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14. 9. 2014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  <w:t>8.30 hod.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semifinálové a finálové zápasy</w:t>
      </w:r>
    </w:p>
    <w:p w:rsidR="00413210" w:rsidRDefault="00413210" w:rsidP="00413210">
      <w:pPr>
        <w:pStyle w:val="Nzev"/>
        <w:ind w:left="2880" w:hanging="48"/>
        <w:jc w:val="left"/>
        <w:rPr>
          <w:b w:val="0"/>
          <w:bCs w:val="0"/>
        </w:rPr>
      </w:pPr>
      <w:r>
        <w:rPr>
          <w:b w:val="0"/>
          <w:bCs w:val="0"/>
        </w:rPr>
        <w:t>cca 14.00 hod.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ukončení turnaje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Mgr. Dušan </w:t>
      </w:r>
      <w:proofErr w:type="spellStart"/>
      <w:r>
        <w:rPr>
          <w:b w:val="0"/>
          <w:bCs w:val="0"/>
        </w:rPr>
        <w:t>Kozár</w:t>
      </w:r>
      <w:proofErr w:type="spellEnd"/>
      <w:r>
        <w:rPr>
          <w:b w:val="0"/>
          <w:bCs w:val="0"/>
        </w:rPr>
        <w:t xml:space="preserve"> v. r.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ředitel turnaje</w:t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  <w:r>
        <w:rPr>
          <w:i/>
          <w:iCs/>
        </w:rPr>
        <w:tab/>
      </w:r>
    </w:p>
    <w:p w:rsidR="00413210" w:rsidRDefault="00413210" w:rsidP="00413210">
      <w:pPr>
        <w:pStyle w:val="Nzev"/>
        <w:ind w:left="2880" w:hanging="2880"/>
        <w:jc w:val="left"/>
        <w:rPr>
          <w:b w:val="0"/>
          <w:bCs w:val="0"/>
        </w:rPr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>
      <w:pPr>
        <w:pStyle w:val="Nzev"/>
        <w:ind w:left="2880" w:hanging="2880"/>
        <w:jc w:val="left"/>
      </w:pPr>
    </w:p>
    <w:p w:rsidR="00413210" w:rsidRDefault="00413210" w:rsidP="00413210"/>
    <w:p w:rsidR="00413210" w:rsidRDefault="00413210" w:rsidP="00413210">
      <w:pPr>
        <w:pStyle w:val="Nzev"/>
        <w:ind w:left="1080" w:hanging="1080"/>
      </w:pPr>
      <w:r>
        <w:t>Přihláška na Mistrovství UNITOP ČR v tenisu</w:t>
      </w:r>
    </w:p>
    <w:p w:rsidR="00413210" w:rsidRDefault="00413210" w:rsidP="00413210">
      <w:pPr>
        <w:pStyle w:val="Nzev"/>
        <w:ind w:left="360"/>
      </w:pPr>
      <w:r>
        <w:t xml:space="preserve">13. – 14. 9. </w:t>
      </w:r>
      <w:r w:rsidR="00EC29D0">
        <w:t xml:space="preserve">2014 </w:t>
      </w:r>
      <w:r>
        <w:t>Praha – Stromovka</w:t>
      </w:r>
    </w:p>
    <w:p w:rsidR="00413210" w:rsidRDefault="00413210" w:rsidP="00413210">
      <w:pPr>
        <w:pStyle w:val="Nzev"/>
        <w:ind w:left="360"/>
      </w:pPr>
    </w:p>
    <w:p w:rsidR="00413210" w:rsidRDefault="00413210" w:rsidP="00413210">
      <w:pPr>
        <w:pStyle w:val="Nzev"/>
        <w:ind w:left="360"/>
      </w:pPr>
    </w:p>
    <w:p w:rsidR="00413210" w:rsidRDefault="00413210" w:rsidP="00413210">
      <w:pPr>
        <w:pStyle w:val="Nzev"/>
        <w:ind w:left="360"/>
      </w:pPr>
    </w:p>
    <w:p w:rsidR="00413210" w:rsidRDefault="00413210" w:rsidP="00413210">
      <w:pPr>
        <w:pStyle w:val="Nzev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  <w:gridCol w:w="5902"/>
      </w:tblGrid>
      <w:tr w:rsidR="00413210" w:rsidTr="0041321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  <w:r>
              <w:t>jméno, příjmení, titul</w:t>
            </w:r>
          </w:p>
          <w:p w:rsidR="00413210" w:rsidRDefault="00413210">
            <w:pPr>
              <w:pStyle w:val="Nzev"/>
              <w:spacing w:line="276" w:lineRule="auto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</w:p>
        </w:tc>
      </w:tr>
      <w:tr w:rsidR="00413210" w:rsidTr="0041321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  <w:r>
              <w:t>datum narození</w:t>
            </w:r>
          </w:p>
          <w:p w:rsidR="00413210" w:rsidRDefault="00413210">
            <w:pPr>
              <w:pStyle w:val="Nzev"/>
              <w:spacing w:line="276" w:lineRule="auto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</w:p>
        </w:tc>
      </w:tr>
      <w:tr w:rsidR="00413210" w:rsidTr="0041321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  <w:r>
              <w:t>člen SKP/PSK</w:t>
            </w:r>
          </w:p>
          <w:p w:rsidR="00413210" w:rsidRDefault="00413210">
            <w:pPr>
              <w:pStyle w:val="Nzev"/>
              <w:spacing w:line="276" w:lineRule="auto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</w:p>
        </w:tc>
      </w:tr>
      <w:tr w:rsidR="00413210" w:rsidTr="0041321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10" w:rsidRDefault="00413210">
            <w:pPr>
              <w:pStyle w:val="Nzev"/>
              <w:spacing w:line="276" w:lineRule="auto"/>
            </w:pPr>
            <w:r>
              <w:t xml:space="preserve">příslušník P ČR </w:t>
            </w:r>
          </w:p>
          <w:p w:rsidR="00413210" w:rsidRDefault="00413210">
            <w:pPr>
              <w:pStyle w:val="Nzev"/>
              <w:spacing w:line="276" w:lineRule="auto"/>
            </w:pPr>
            <w:r>
              <w:t>zaměstnanec P ČR, MV</w:t>
            </w:r>
          </w:p>
          <w:p w:rsidR="00413210" w:rsidRDefault="00413210">
            <w:pPr>
              <w:pStyle w:val="Nzev"/>
              <w:spacing w:line="276" w:lineRule="auto"/>
            </w:pPr>
            <w:r>
              <w:t>příslušník HZS ČR</w:t>
            </w:r>
          </w:p>
          <w:p w:rsidR="00413210" w:rsidRDefault="00413210">
            <w:pPr>
              <w:pStyle w:val="Nzev"/>
              <w:spacing w:line="276" w:lineRule="auto"/>
            </w:pPr>
            <w:r>
              <w:t>strážník MP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</w:p>
        </w:tc>
      </w:tr>
      <w:tr w:rsidR="00413210" w:rsidTr="0041321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  <w:r>
              <w:t>kontaktní adresa</w:t>
            </w:r>
          </w:p>
          <w:p w:rsidR="00413210" w:rsidRDefault="00413210">
            <w:pPr>
              <w:pStyle w:val="Nzev"/>
              <w:spacing w:line="276" w:lineRule="auto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</w:p>
        </w:tc>
      </w:tr>
      <w:tr w:rsidR="00413210" w:rsidTr="0041321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  <w:r>
              <w:t>telefon/fax/e-mail</w:t>
            </w:r>
          </w:p>
          <w:p w:rsidR="00413210" w:rsidRDefault="00413210">
            <w:pPr>
              <w:pStyle w:val="Nzev"/>
              <w:spacing w:line="276" w:lineRule="auto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0" w:rsidRDefault="00413210">
            <w:pPr>
              <w:pStyle w:val="Nzev"/>
              <w:spacing w:line="276" w:lineRule="auto"/>
            </w:pPr>
          </w:p>
        </w:tc>
      </w:tr>
    </w:tbl>
    <w:p w:rsidR="00413210" w:rsidRDefault="00413210" w:rsidP="00413210"/>
    <w:p w:rsidR="00413210" w:rsidRDefault="00413210" w:rsidP="00413210"/>
    <w:p w:rsidR="00413210" w:rsidRDefault="00413210" w:rsidP="00413210"/>
    <w:p w:rsidR="00D94CDD" w:rsidRDefault="00D94CDD"/>
    <w:sectPr w:rsidR="00D94CDD" w:rsidSect="00D9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210"/>
    <w:rsid w:val="0000019C"/>
    <w:rsid w:val="00001ABA"/>
    <w:rsid w:val="00002A47"/>
    <w:rsid w:val="00003377"/>
    <w:rsid w:val="000059E2"/>
    <w:rsid w:val="000074FF"/>
    <w:rsid w:val="00007CD4"/>
    <w:rsid w:val="00011EBC"/>
    <w:rsid w:val="00014517"/>
    <w:rsid w:val="0001493A"/>
    <w:rsid w:val="0001544D"/>
    <w:rsid w:val="00017DC9"/>
    <w:rsid w:val="00020A87"/>
    <w:rsid w:val="00022075"/>
    <w:rsid w:val="00024C3F"/>
    <w:rsid w:val="00025E06"/>
    <w:rsid w:val="000268A1"/>
    <w:rsid w:val="00026D8E"/>
    <w:rsid w:val="00031A74"/>
    <w:rsid w:val="0003511F"/>
    <w:rsid w:val="0004082C"/>
    <w:rsid w:val="00040AD9"/>
    <w:rsid w:val="00040CA0"/>
    <w:rsid w:val="0004439E"/>
    <w:rsid w:val="00046C6D"/>
    <w:rsid w:val="000532A8"/>
    <w:rsid w:val="0005511F"/>
    <w:rsid w:val="000576CB"/>
    <w:rsid w:val="00061C00"/>
    <w:rsid w:val="00065916"/>
    <w:rsid w:val="00066FCA"/>
    <w:rsid w:val="0008280A"/>
    <w:rsid w:val="00083CDE"/>
    <w:rsid w:val="00084665"/>
    <w:rsid w:val="00092A30"/>
    <w:rsid w:val="000A008F"/>
    <w:rsid w:val="000A02E0"/>
    <w:rsid w:val="000A11F0"/>
    <w:rsid w:val="000A1548"/>
    <w:rsid w:val="000A3354"/>
    <w:rsid w:val="000A3CCD"/>
    <w:rsid w:val="000A5E95"/>
    <w:rsid w:val="000A6827"/>
    <w:rsid w:val="000B3CB0"/>
    <w:rsid w:val="000B4277"/>
    <w:rsid w:val="000C133F"/>
    <w:rsid w:val="000C16BE"/>
    <w:rsid w:val="000C2EC8"/>
    <w:rsid w:val="000C3645"/>
    <w:rsid w:val="000C3E1B"/>
    <w:rsid w:val="000C57B0"/>
    <w:rsid w:val="000C644B"/>
    <w:rsid w:val="000D1E1C"/>
    <w:rsid w:val="000D21DF"/>
    <w:rsid w:val="000D2FE8"/>
    <w:rsid w:val="000D3665"/>
    <w:rsid w:val="000D3FC8"/>
    <w:rsid w:val="000D5647"/>
    <w:rsid w:val="000D5FAD"/>
    <w:rsid w:val="000D6DDF"/>
    <w:rsid w:val="000D7012"/>
    <w:rsid w:val="000D7AAE"/>
    <w:rsid w:val="000F4A44"/>
    <w:rsid w:val="000F5B82"/>
    <w:rsid w:val="001006CC"/>
    <w:rsid w:val="0010116B"/>
    <w:rsid w:val="00101A47"/>
    <w:rsid w:val="0010586A"/>
    <w:rsid w:val="00105B1E"/>
    <w:rsid w:val="00106415"/>
    <w:rsid w:val="00107F44"/>
    <w:rsid w:val="001143E6"/>
    <w:rsid w:val="00115E6F"/>
    <w:rsid w:val="001178E3"/>
    <w:rsid w:val="001207FE"/>
    <w:rsid w:val="0012376C"/>
    <w:rsid w:val="0012716E"/>
    <w:rsid w:val="00127A0A"/>
    <w:rsid w:val="00132FD1"/>
    <w:rsid w:val="001345AB"/>
    <w:rsid w:val="00140BE8"/>
    <w:rsid w:val="00144AC0"/>
    <w:rsid w:val="001463A8"/>
    <w:rsid w:val="001517C3"/>
    <w:rsid w:val="001533EC"/>
    <w:rsid w:val="00154192"/>
    <w:rsid w:val="00156D1E"/>
    <w:rsid w:val="0015782F"/>
    <w:rsid w:val="00164DE0"/>
    <w:rsid w:val="00165537"/>
    <w:rsid w:val="001773B9"/>
    <w:rsid w:val="00183583"/>
    <w:rsid w:val="001861E0"/>
    <w:rsid w:val="0018766F"/>
    <w:rsid w:val="0019052B"/>
    <w:rsid w:val="00190DC4"/>
    <w:rsid w:val="00192B84"/>
    <w:rsid w:val="001951CF"/>
    <w:rsid w:val="0019610A"/>
    <w:rsid w:val="001A724D"/>
    <w:rsid w:val="001C12FD"/>
    <w:rsid w:val="001D19A6"/>
    <w:rsid w:val="001D311B"/>
    <w:rsid w:val="001D3657"/>
    <w:rsid w:val="001D4BC0"/>
    <w:rsid w:val="001D5F42"/>
    <w:rsid w:val="001D71BB"/>
    <w:rsid w:val="001E5116"/>
    <w:rsid w:val="001E5616"/>
    <w:rsid w:val="001E57CE"/>
    <w:rsid w:val="001F00EF"/>
    <w:rsid w:val="001F553D"/>
    <w:rsid w:val="0020043F"/>
    <w:rsid w:val="002014E2"/>
    <w:rsid w:val="002025A6"/>
    <w:rsid w:val="00202982"/>
    <w:rsid w:val="002031AD"/>
    <w:rsid w:val="00205EA8"/>
    <w:rsid w:val="002060F5"/>
    <w:rsid w:val="0020620C"/>
    <w:rsid w:val="00211C31"/>
    <w:rsid w:val="00211EA4"/>
    <w:rsid w:val="00212CF6"/>
    <w:rsid w:val="00215203"/>
    <w:rsid w:val="0022053A"/>
    <w:rsid w:val="0022262D"/>
    <w:rsid w:val="002261F3"/>
    <w:rsid w:val="002277B2"/>
    <w:rsid w:val="00233C5C"/>
    <w:rsid w:val="00235B44"/>
    <w:rsid w:val="00237469"/>
    <w:rsid w:val="00237EC1"/>
    <w:rsid w:val="002406B1"/>
    <w:rsid w:val="00243EB1"/>
    <w:rsid w:val="00246966"/>
    <w:rsid w:val="00247360"/>
    <w:rsid w:val="0025211C"/>
    <w:rsid w:val="00253048"/>
    <w:rsid w:val="00254AAC"/>
    <w:rsid w:val="00260D66"/>
    <w:rsid w:val="002635AE"/>
    <w:rsid w:val="0026455F"/>
    <w:rsid w:val="00264A31"/>
    <w:rsid w:val="002665DB"/>
    <w:rsid w:val="00267029"/>
    <w:rsid w:val="0026729E"/>
    <w:rsid w:val="0027012B"/>
    <w:rsid w:val="002708C6"/>
    <w:rsid w:val="00270F1D"/>
    <w:rsid w:val="00271C28"/>
    <w:rsid w:val="00271CE3"/>
    <w:rsid w:val="00274223"/>
    <w:rsid w:val="002751BC"/>
    <w:rsid w:val="00275577"/>
    <w:rsid w:val="0028110E"/>
    <w:rsid w:val="00285BB3"/>
    <w:rsid w:val="00286E6B"/>
    <w:rsid w:val="00287B03"/>
    <w:rsid w:val="002900E2"/>
    <w:rsid w:val="002902B7"/>
    <w:rsid w:val="00290A34"/>
    <w:rsid w:val="0029177D"/>
    <w:rsid w:val="002928CC"/>
    <w:rsid w:val="0029619C"/>
    <w:rsid w:val="00296645"/>
    <w:rsid w:val="002A3CB8"/>
    <w:rsid w:val="002A4514"/>
    <w:rsid w:val="002A6096"/>
    <w:rsid w:val="002A6F8F"/>
    <w:rsid w:val="002B0251"/>
    <w:rsid w:val="002B111C"/>
    <w:rsid w:val="002B127B"/>
    <w:rsid w:val="002B2F75"/>
    <w:rsid w:val="002C44A9"/>
    <w:rsid w:val="002C5566"/>
    <w:rsid w:val="002C6F9C"/>
    <w:rsid w:val="002D0079"/>
    <w:rsid w:val="002D0EA1"/>
    <w:rsid w:val="002D1639"/>
    <w:rsid w:val="002D1863"/>
    <w:rsid w:val="002D2915"/>
    <w:rsid w:val="002D31CC"/>
    <w:rsid w:val="002D52C3"/>
    <w:rsid w:val="002E1472"/>
    <w:rsid w:val="002E16E5"/>
    <w:rsid w:val="002E37BB"/>
    <w:rsid w:val="002E3A68"/>
    <w:rsid w:val="002E7A5D"/>
    <w:rsid w:val="002F10B1"/>
    <w:rsid w:val="002F120D"/>
    <w:rsid w:val="002F1826"/>
    <w:rsid w:val="002F3859"/>
    <w:rsid w:val="002F3F35"/>
    <w:rsid w:val="002F4A6D"/>
    <w:rsid w:val="002F50B9"/>
    <w:rsid w:val="002F70E8"/>
    <w:rsid w:val="00300F0F"/>
    <w:rsid w:val="00300F63"/>
    <w:rsid w:val="00301202"/>
    <w:rsid w:val="003013D6"/>
    <w:rsid w:val="00310FD8"/>
    <w:rsid w:val="00311F6E"/>
    <w:rsid w:val="0031436B"/>
    <w:rsid w:val="00316D62"/>
    <w:rsid w:val="003171D4"/>
    <w:rsid w:val="00317D70"/>
    <w:rsid w:val="00324C47"/>
    <w:rsid w:val="003310A5"/>
    <w:rsid w:val="00332340"/>
    <w:rsid w:val="00336CF9"/>
    <w:rsid w:val="003377A6"/>
    <w:rsid w:val="00340784"/>
    <w:rsid w:val="00340F92"/>
    <w:rsid w:val="003410EF"/>
    <w:rsid w:val="00343A8A"/>
    <w:rsid w:val="003541A7"/>
    <w:rsid w:val="00356A85"/>
    <w:rsid w:val="00361F44"/>
    <w:rsid w:val="00363413"/>
    <w:rsid w:val="003635D2"/>
    <w:rsid w:val="0037074C"/>
    <w:rsid w:val="003709D1"/>
    <w:rsid w:val="0037205F"/>
    <w:rsid w:val="0037214C"/>
    <w:rsid w:val="003723FB"/>
    <w:rsid w:val="0037363A"/>
    <w:rsid w:val="0038029A"/>
    <w:rsid w:val="00381CB7"/>
    <w:rsid w:val="0038394F"/>
    <w:rsid w:val="0038682F"/>
    <w:rsid w:val="003876BF"/>
    <w:rsid w:val="003911A4"/>
    <w:rsid w:val="0039573B"/>
    <w:rsid w:val="003A0AF7"/>
    <w:rsid w:val="003A394B"/>
    <w:rsid w:val="003A4860"/>
    <w:rsid w:val="003A4B41"/>
    <w:rsid w:val="003A63EB"/>
    <w:rsid w:val="003B1158"/>
    <w:rsid w:val="003B1801"/>
    <w:rsid w:val="003B27ED"/>
    <w:rsid w:val="003B5D2C"/>
    <w:rsid w:val="003B7AFF"/>
    <w:rsid w:val="003C1FF8"/>
    <w:rsid w:val="003C24AE"/>
    <w:rsid w:val="003C7414"/>
    <w:rsid w:val="003C790B"/>
    <w:rsid w:val="003D3190"/>
    <w:rsid w:val="003D354E"/>
    <w:rsid w:val="003D4307"/>
    <w:rsid w:val="003D6180"/>
    <w:rsid w:val="003E0619"/>
    <w:rsid w:val="003E0A00"/>
    <w:rsid w:val="003E0F0A"/>
    <w:rsid w:val="003E19B5"/>
    <w:rsid w:val="003E27E8"/>
    <w:rsid w:val="003E3939"/>
    <w:rsid w:val="003E429F"/>
    <w:rsid w:val="003E695F"/>
    <w:rsid w:val="003F1F14"/>
    <w:rsid w:val="003F31BE"/>
    <w:rsid w:val="003F3A3A"/>
    <w:rsid w:val="003F3D46"/>
    <w:rsid w:val="003F495F"/>
    <w:rsid w:val="00402B40"/>
    <w:rsid w:val="004030A0"/>
    <w:rsid w:val="004034E9"/>
    <w:rsid w:val="00404799"/>
    <w:rsid w:val="0040577F"/>
    <w:rsid w:val="0041087B"/>
    <w:rsid w:val="00411E59"/>
    <w:rsid w:val="00412138"/>
    <w:rsid w:val="0041233D"/>
    <w:rsid w:val="00413210"/>
    <w:rsid w:val="0041508B"/>
    <w:rsid w:val="00415377"/>
    <w:rsid w:val="004159E8"/>
    <w:rsid w:val="00421697"/>
    <w:rsid w:val="00423460"/>
    <w:rsid w:val="00423FAB"/>
    <w:rsid w:val="004248E4"/>
    <w:rsid w:val="00427C8B"/>
    <w:rsid w:val="00427FC3"/>
    <w:rsid w:val="00432287"/>
    <w:rsid w:val="004324F6"/>
    <w:rsid w:val="00433759"/>
    <w:rsid w:val="00434A06"/>
    <w:rsid w:val="004352E5"/>
    <w:rsid w:val="004426BC"/>
    <w:rsid w:val="00443FA5"/>
    <w:rsid w:val="004441E2"/>
    <w:rsid w:val="004545F2"/>
    <w:rsid w:val="00455E42"/>
    <w:rsid w:val="00456146"/>
    <w:rsid w:val="00457FD5"/>
    <w:rsid w:val="00460679"/>
    <w:rsid w:val="0046106C"/>
    <w:rsid w:val="004656DB"/>
    <w:rsid w:val="00470288"/>
    <w:rsid w:val="0047665E"/>
    <w:rsid w:val="00477E60"/>
    <w:rsid w:val="0048041C"/>
    <w:rsid w:val="0048130E"/>
    <w:rsid w:val="004821BC"/>
    <w:rsid w:val="00483FAA"/>
    <w:rsid w:val="004853C7"/>
    <w:rsid w:val="0048560A"/>
    <w:rsid w:val="004867AB"/>
    <w:rsid w:val="004874FC"/>
    <w:rsid w:val="00487561"/>
    <w:rsid w:val="00487688"/>
    <w:rsid w:val="00487F43"/>
    <w:rsid w:val="00491187"/>
    <w:rsid w:val="00492963"/>
    <w:rsid w:val="0049497C"/>
    <w:rsid w:val="004963F9"/>
    <w:rsid w:val="00497452"/>
    <w:rsid w:val="00497DC0"/>
    <w:rsid w:val="004A2F07"/>
    <w:rsid w:val="004A5059"/>
    <w:rsid w:val="004A76ED"/>
    <w:rsid w:val="004B3451"/>
    <w:rsid w:val="004B5E83"/>
    <w:rsid w:val="004B7D12"/>
    <w:rsid w:val="004D09E6"/>
    <w:rsid w:val="004D0EA9"/>
    <w:rsid w:val="004D5A10"/>
    <w:rsid w:val="004D723D"/>
    <w:rsid w:val="004E0E64"/>
    <w:rsid w:val="004E1D9C"/>
    <w:rsid w:val="004E68BA"/>
    <w:rsid w:val="004F1CE4"/>
    <w:rsid w:val="004F2E11"/>
    <w:rsid w:val="004F4852"/>
    <w:rsid w:val="004F5F2E"/>
    <w:rsid w:val="005019AB"/>
    <w:rsid w:val="0050313B"/>
    <w:rsid w:val="0050386B"/>
    <w:rsid w:val="005108C7"/>
    <w:rsid w:val="00516849"/>
    <w:rsid w:val="00520CF3"/>
    <w:rsid w:val="00520E56"/>
    <w:rsid w:val="00525982"/>
    <w:rsid w:val="0053071A"/>
    <w:rsid w:val="00532BF7"/>
    <w:rsid w:val="0053426D"/>
    <w:rsid w:val="00535287"/>
    <w:rsid w:val="00536133"/>
    <w:rsid w:val="00536E9F"/>
    <w:rsid w:val="00540534"/>
    <w:rsid w:val="00541EA2"/>
    <w:rsid w:val="00545C76"/>
    <w:rsid w:val="00546158"/>
    <w:rsid w:val="005474E4"/>
    <w:rsid w:val="00551511"/>
    <w:rsid w:val="00552F05"/>
    <w:rsid w:val="005537EA"/>
    <w:rsid w:val="00556250"/>
    <w:rsid w:val="005611B5"/>
    <w:rsid w:val="00562DB2"/>
    <w:rsid w:val="00563817"/>
    <w:rsid w:val="00563C09"/>
    <w:rsid w:val="00567AC7"/>
    <w:rsid w:val="0057170F"/>
    <w:rsid w:val="0057191B"/>
    <w:rsid w:val="005732DC"/>
    <w:rsid w:val="0057398F"/>
    <w:rsid w:val="00574210"/>
    <w:rsid w:val="005750AB"/>
    <w:rsid w:val="00575486"/>
    <w:rsid w:val="00576825"/>
    <w:rsid w:val="005815A0"/>
    <w:rsid w:val="00582E4D"/>
    <w:rsid w:val="00582F11"/>
    <w:rsid w:val="0058450A"/>
    <w:rsid w:val="005850E5"/>
    <w:rsid w:val="00586F83"/>
    <w:rsid w:val="00587AE4"/>
    <w:rsid w:val="00592828"/>
    <w:rsid w:val="0059441B"/>
    <w:rsid w:val="00594B1D"/>
    <w:rsid w:val="005A1BC9"/>
    <w:rsid w:val="005A1FBE"/>
    <w:rsid w:val="005A2682"/>
    <w:rsid w:val="005A4587"/>
    <w:rsid w:val="005A5E4F"/>
    <w:rsid w:val="005A7570"/>
    <w:rsid w:val="005B0961"/>
    <w:rsid w:val="005B116F"/>
    <w:rsid w:val="005B1908"/>
    <w:rsid w:val="005B1A08"/>
    <w:rsid w:val="005B473B"/>
    <w:rsid w:val="005C03DC"/>
    <w:rsid w:val="005C0471"/>
    <w:rsid w:val="005C06F8"/>
    <w:rsid w:val="005C1DE3"/>
    <w:rsid w:val="005C3200"/>
    <w:rsid w:val="005C42BD"/>
    <w:rsid w:val="005C455A"/>
    <w:rsid w:val="005C4E67"/>
    <w:rsid w:val="005C5C4D"/>
    <w:rsid w:val="005C5DA6"/>
    <w:rsid w:val="005D4DA0"/>
    <w:rsid w:val="005D5F12"/>
    <w:rsid w:val="005D63A8"/>
    <w:rsid w:val="005D71B1"/>
    <w:rsid w:val="005E1392"/>
    <w:rsid w:val="005E2941"/>
    <w:rsid w:val="005E3CD8"/>
    <w:rsid w:val="005E642A"/>
    <w:rsid w:val="005F098D"/>
    <w:rsid w:val="005F3952"/>
    <w:rsid w:val="005F45FC"/>
    <w:rsid w:val="005F489D"/>
    <w:rsid w:val="005F6665"/>
    <w:rsid w:val="005F6BDE"/>
    <w:rsid w:val="005F7357"/>
    <w:rsid w:val="00600661"/>
    <w:rsid w:val="00602F99"/>
    <w:rsid w:val="00603F3D"/>
    <w:rsid w:val="006133EB"/>
    <w:rsid w:val="006141C7"/>
    <w:rsid w:val="00614CD8"/>
    <w:rsid w:val="0061528D"/>
    <w:rsid w:val="006162C8"/>
    <w:rsid w:val="00616913"/>
    <w:rsid w:val="00627801"/>
    <w:rsid w:val="006278DE"/>
    <w:rsid w:val="00630BF2"/>
    <w:rsid w:val="00631D94"/>
    <w:rsid w:val="006334F0"/>
    <w:rsid w:val="00636723"/>
    <w:rsid w:val="00637924"/>
    <w:rsid w:val="00640DE7"/>
    <w:rsid w:val="00642732"/>
    <w:rsid w:val="00642FAE"/>
    <w:rsid w:val="00644F51"/>
    <w:rsid w:val="006505B6"/>
    <w:rsid w:val="00653DEE"/>
    <w:rsid w:val="006541C8"/>
    <w:rsid w:val="00655053"/>
    <w:rsid w:val="006563E7"/>
    <w:rsid w:val="006626D1"/>
    <w:rsid w:val="00662F44"/>
    <w:rsid w:val="00666EEC"/>
    <w:rsid w:val="00670359"/>
    <w:rsid w:val="006715CE"/>
    <w:rsid w:val="006715E0"/>
    <w:rsid w:val="0067161F"/>
    <w:rsid w:val="0067278F"/>
    <w:rsid w:val="00672E70"/>
    <w:rsid w:val="0068337E"/>
    <w:rsid w:val="0068367D"/>
    <w:rsid w:val="0068410C"/>
    <w:rsid w:val="0068530C"/>
    <w:rsid w:val="0068536E"/>
    <w:rsid w:val="0068701A"/>
    <w:rsid w:val="006902C7"/>
    <w:rsid w:val="006935EC"/>
    <w:rsid w:val="006944E1"/>
    <w:rsid w:val="0069554E"/>
    <w:rsid w:val="00696BD7"/>
    <w:rsid w:val="006979A2"/>
    <w:rsid w:val="006A1A0D"/>
    <w:rsid w:val="006A1B2A"/>
    <w:rsid w:val="006A2B9C"/>
    <w:rsid w:val="006A3179"/>
    <w:rsid w:val="006B293C"/>
    <w:rsid w:val="006B2FF4"/>
    <w:rsid w:val="006B30B0"/>
    <w:rsid w:val="006B462E"/>
    <w:rsid w:val="006B4AAC"/>
    <w:rsid w:val="006B72BA"/>
    <w:rsid w:val="006B7886"/>
    <w:rsid w:val="006B7BB9"/>
    <w:rsid w:val="006C08A5"/>
    <w:rsid w:val="006C23F0"/>
    <w:rsid w:val="006C70C3"/>
    <w:rsid w:val="006C724A"/>
    <w:rsid w:val="006D233D"/>
    <w:rsid w:val="006D5FBC"/>
    <w:rsid w:val="006D7CB3"/>
    <w:rsid w:val="006D7CF8"/>
    <w:rsid w:val="006E1394"/>
    <w:rsid w:val="006E3F03"/>
    <w:rsid w:val="006E78C5"/>
    <w:rsid w:val="006F17BC"/>
    <w:rsid w:val="006F2C1A"/>
    <w:rsid w:val="006F2FE4"/>
    <w:rsid w:val="006F44EC"/>
    <w:rsid w:val="006F4C3F"/>
    <w:rsid w:val="00701DD7"/>
    <w:rsid w:val="00702605"/>
    <w:rsid w:val="00703174"/>
    <w:rsid w:val="007039B1"/>
    <w:rsid w:val="00704388"/>
    <w:rsid w:val="0071258D"/>
    <w:rsid w:val="00712E55"/>
    <w:rsid w:val="00717517"/>
    <w:rsid w:val="0072133A"/>
    <w:rsid w:val="007262B3"/>
    <w:rsid w:val="00727BC7"/>
    <w:rsid w:val="00730FC1"/>
    <w:rsid w:val="007312E4"/>
    <w:rsid w:val="00735E62"/>
    <w:rsid w:val="00736F37"/>
    <w:rsid w:val="007378A8"/>
    <w:rsid w:val="0074092C"/>
    <w:rsid w:val="00743D99"/>
    <w:rsid w:val="00745DE4"/>
    <w:rsid w:val="007502EF"/>
    <w:rsid w:val="00750D50"/>
    <w:rsid w:val="00752FF7"/>
    <w:rsid w:val="0075402D"/>
    <w:rsid w:val="00756EF6"/>
    <w:rsid w:val="007578B0"/>
    <w:rsid w:val="00764518"/>
    <w:rsid w:val="00775677"/>
    <w:rsid w:val="00775A7E"/>
    <w:rsid w:val="00776950"/>
    <w:rsid w:val="0078038E"/>
    <w:rsid w:val="00780874"/>
    <w:rsid w:val="00780B4A"/>
    <w:rsid w:val="0078441B"/>
    <w:rsid w:val="00785384"/>
    <w:rsid w:val="00786C4A"/>
    <w:rsid w:val="007935E0"/>
    <w:rsid w:val="00793A7C"/>
    <w:rsid w:val="0079407F"/>
    <w:rsid w:val="00795055"/>
    <w:rsid w:val="00796423"/>
    <w:rsid w:val="007A2DB2"/>
    <w:rsid w:val="007A5912"/>
    <w:rsid w:val="007A5D1B"/>
    <w:rsid w:val="007A5D4F"/>
    <w:rsid w:val="007A7731"/>
    <w:rsid w:val="007A77F7"/>
    <w:rsid w:val="007B301B"/>
    <w:rsid w:val="007B5693"/>
    <w:rsid w:val="007B6C24"/>
    <w:rsid w:val="007B6D43"/>
    <w:rsid w:val="007B7239"/>
    <w:rsid w:val="007B7240"/>
    <w:rsid w:val="007C044E"/>
    <w:rsid w:val="007C5C31"/>
    <w:rsid w:val="007C5D80"/>
    <w:rsid w:val="007D6DA2"/>
    <w:rsid w:val="007D7C16"/>
    <w:rsid w:val="007E6D83"/>
    <w:rsid w:val="007F24BD"/>
    <w:rsid w:val="007F7495"/>
    <w:rsid w:val="008000CB"/>
    <w:rsid w:val="0080139B"/>
    <w:rsid w:val="00811C2D"/>
    <w:rsid w:val="00813AB7"/>
    <w:rsid w:val="00815DEF"/>
    <w:rsid w:val="00816CC9"/>
    <w:rsid w:val="0081783B"/>
    <w:rsid w:val="0081798C"/>
    <w:rsid w:val="0082292D"/>
    <w:rsid w:val="00822DDC"/>
    <w:rsid w:val="0082638C"/>
    <w:rsid w:val="008334FD"/>
    <w:rsid w:val="00835334"/>
    <w:rsid w:val="008424AB"/>
    <w:rsid w:val="008426DB"/>
    <w:rsid w:val="00842DAF"/>
    <w:rsid w:val="00843B13"/>
    <w:rsid w:val="008502C1"/>
    <w:rsid w:val="00851CD7"/>
    <w:rsid w:val="008522A6"/>
    <w:rsid w:val="0085238C"/>
    <w:rsid w:val="00857A37"/>
    <w:rsid w:val="00861B2A"/>
    <w:rsid w:val="008664C6"/>
    <w:rsid w:val="00867EEB"/>
    <w:rsid w:val="00873081"/>
    <w:rsid w:val="00873E45"/>
    <w:rsid w:val="00876047"/>
    <w:rsid w:val="008805ED"/>
    <w:rsid w:val="00881387"/>
    <w:rsid w:val="00884B67"/>
    <w:rsid w:val="0088512C"/>
    <w:rsid w:val="00886CBB"/>
    <w:rsid w:val="00892692"/>
    <w:rsid w:val="00892A7F"/>
    <w:rsid w:val="00893595"/>
    <w:rsid w:val="00893A5C"/>
    <w:rsid w:val="00894428"/>
    <w:rsid w:val="008972D2"/>
    <w:rsid w:val="008A0136"/>
    <w:rsid w:val="008A0BAE"/>
    <w:rsid w:val="008A242C"/>
    <w:rsid w:val="008A4ABF"/>
    <w:rsid w:val="008A6363"/>
    <w:rsid w:val="008A7387"/>
    <w:rsid w:val="008B0140"/>
    <w:rsid w:val="008B01F8"/>
    <w:rsid w:val="008B029C"/>
    <w:rsid w:val="008B1440"/>
    <w:rsid w:val="008B2D44"/>
    <w:rsid w:val="008B5C85"/>
    <w:rsid w:val="008B7320"/>
    <w:rsid w:val="008C1E57"/>
    <w:rsid w:val="008C3673"/>
    <w:rsid w:val="008C4369"/>
    <w:rsid w:val="008C5D73"/>
    <w:rsid w:val="008D1E07"/>
    <w:rsid w:val="008D30C2"/>
    <w:rsid w:val="008D693B"/>
    <w:rsid w:val="008E79E4"/>
    <w:rsid w:val="008E7D53"/>
    <w:rsid w:val="008F0C55"/>
    <w:rsid w:val="008F26AF"/>
    <w:rsid w:val="008F2DB2"/>
    <w:rsid w:val="008F7ACE"/>
    <w:rsid w:val="008F7BC0"/>
    <w:rsid w:val="008F7BC7"/>
    <w:rsid w:val="00904DB4"/>
    <w:rsid w:val="00907ADE"/>
    <w:rsid w:val="0091086A"/>
    <w:rsid w:val="00911CEE"/>
    <w:rsid w:val="009125F8"/>
    <w:rsid w:val="00917B57"/>
    <w:rsid w:val="009204A7"/>
    <w:rsid w:val="009213C5"/>
    <w:rsid w:val="00921B88"/>
    <w:rsid w:val="00922038"/>
    <w:rsid w:val="009223A3"/>
    <w:rsid w:val="00931885"/>
    <w:rsid w:val="00941114"/>
    <w:rsid w:val="0095015B"/>
    <w:rsid w:val="0095142B"/>
    <w:rsid w:val="00952333"/>
    <w:rsid w:val="00955CA5"/>
    <w:rsid w:val="00964F68"/>
    <w:rsid w:val="009664F5"/>
    <w:rsid w:val="009665C5"/>
    <w:rsid w:val="00967303"/>
    <w:rsid w:val="00972481"/>
    <w:rsid w:val="009737CC"/>
    <w:rsid w:val="009822E5"/>
    <w:rsid w:val="009849B8"/>
    <w:rsid w:val="009A2248"/>
    <w:rsid w:val="009A2CBE"/>
    <w:rsid w:val="009A2D9F"/>
    <w:rsid w:val="009A324A"/>
    <w:rsid w:val="009A4F7B"/>
    <w:rsid w:val="009A66B2"/>
    <w:rsid w:val="009B3373"/>
    <w:rsid w:val="009B4C8D"/>
    <w:rsid w:val="009C0853"/>
    <w:rsid w:val="009C1C94"/>
    <w:rsid w:val="009C2733"/>
    <w:rsid w:val="009D2175"/>
    <w:rsid w:val="009D5B89"/>
    <w:rsid w:val="009D71E0"/>
    <w:rsid w:val="009D75DE"/>
    <w:rsid w:val="009E0364"/>
    <w:rsid w:val="009E051C"/>
    <w:rsid w:val="009E1FF4"/>
    <w:rsid w:val="009E2FA5"/>
    <w:rsid w:val="009F1013"/>
    <w:rsid w:val="009F222D"/>
    <w:rsid w:val="009F4ED4"/>
    <w:rsid w:val="009F6C36"/>
    <w:rsid w:val="00A009DB"/>
    <w:rsid w:val="00A0136C"/>
    <w:rsid w:val="00A03CFB"/>
    <w:rsid w:val="00A054B2"/>
    <w:rsid w:val="00A06A07"/>
    <w:rsid w:val="00A07FED"/>
    <w:rsid w:val="00A100BB"/>
    <w:rsid w:val="00A10359"/>
    <w:rsid w:val="00A113A0"/>
    <w:rsid w:val="00A1224C"/>
    <w:rsid w:val="00A14212"/>
    <w:rsid w:val="00A17047"/>
    <w:rsid w:val="00A17C99"/>
    <w:rsid w:val="00A23F87"/>
    <w:rsid w:val="00A25F56"/>
    <w:rsid w:val="00A2613F"/>
    <w:rsid w:val="00A269FE"/>
    <w:rsid w:val="00A27451"/>
    <w:rsid w:val="00A279E2"/>
    <w:rsid w:val="00A37907"/>
    <w:rsid w:val="00A40CB1"/>
    <w:rsid w:val="00A434F0"/>
    <w:rsid w:val="00A4386D"/>
    <w:rsid w:val="00A53473"/>
    <w:rsid w:val="00A546F3"/>
    <w:rsid w:val="00A548D4"/>
    <w:rsid w:val="00A57551"/>
    <w:rsid w:val="00A60812"/>
    <w:rsid w:val="00A60F18"/>
    <w:rsid w:val="00A61D51"/>
    <w:rsid w:val="00A643DB"/>
    <w:rsid w:val="00A66951"/>
    <w:rsid w:val="00A67BE9"/>
    <w:rsid w:val="00A7159E"/>
    <w:rsid w:val="00A73A6D"/>
    <w:rsid w:val="00A7498F"/>
    <w:rsid w:val="00A771B1"/>
    <w:rsid w:val="00A77AAE"/>
    <w:rsid w:val="00A80ED7"/>
    <w:rsid w:val="00A84593"/>
    <w:rsid w:val="00A84CE0"/>
    <w:rsid w:val="00A85C54"/>
    <w:rsid w:val="00A86C81"/>
    <w:rsid w:val="00A876C2"/>
    <w:rsid w:val="00A93354"/>
    <w:rsid w:val="00A944BF"/>
    <w:rsid w:val="00A95E33"/>
    <w:rsid w:val="00A962E6"/>
    <w:rsid w:val="00AA1D69"/>
    <w:rsid w:val="00AA2E4E"/>
    <w:rsid w:val="00AA504D"/>
    <w:rsid w:val="00AB099F"/>
    <w:rsid w:val="00AB309B"/>
    <w:rsid w:val="00AB33F3"/>
    <w:rsid w:val="00AB74BF"/>
    <w:rsid w:val="00AC1287"/>
    <w:rsid w:val="00AC1771"/>
    <w:rsid w:val="00AC23CD"/>
    <w:rsid w:val="00AC42AC"/>
    <w:rsid w:val="00AC4D55"/>
    <w:rsid w:val="00AC5B6D"/>
    <w:rsid w:val="00AC6504"/>
    <w:rsid w:val="00AD0FB5"/>
    <w:rsid w:val="00AD44B5"/>
    <w:rsid w:val="00AD5B48"/>
    <w:rsid w:val="00AE02BD"/>
    <w:rsid w:val="00AE0CC2"/>
    <w:rsid w:val="00AE3087"/>
    <w:rsid w:val="00AE51DD"/>
    <w:rsid w:val="00AE599F"/>
    <w:rsid w:val="00AE63E2"/>
    <w:rsid w:val="00AE7613"/>
    <w:rsid w:val="00AF74F9"/>
    <w:rsid w:val="00B018CF"/>
    <w:rsid w:val="00B04C23"/>
    <w:rsid w:val="00B10F83"/>
    <w:rsid w:val="00B1160C"/>
    <w:rsid w:val="00B11656"/>
    <w:rsid w:val="00B17F89"/>
    <w:rsid w:val="00B213C3"/>
    <w:rsid w:val="00B22AF4"/>
    <w:rsid w:val="00B22F64"/>
    <w:rsid w:val="00B2451E"/>
    <w:rsid w:val="00B25635"/>
    <w:rsid w:val="00B26A9C"/>
    <w:rsid w:val="00B319C3"/>
    <w:rsid w:val="00B3368C"/>
    <w:rsid w:val="00B37210"/>
    <w:rsid w:val="00B43FF0"/>
    <w:rsid w:val="00B50494"/>
    <w:rsid w:val="00B52885"/>
    <w:rsid w:val="00B52CD1"/>
    <w:rsid w:val="00B52E12"/>
    <w:rsid w:val="00B62F4E"/>
    <w:rsid w:val="00B6326E"/>
    <w:rsid w:val="00B64EEC"/>
    <w:rsid w:val="00B656D0"/>
    <w:rsid w:val="00B67010"/>
    <w:rsid w:val="00B67866"/>
    <w:rsid w:val="00B72C4A"/>
    <w:rsid w:val="00B74D95"/>
    <w:rsid w:val="00B80D2A"/>
    <w:rsid w:val="00B812D8"/>
    <w:rsid w:val="00B82EE1"/>
    <w:rsid w:val="00B858FB"/>
    <w:rsid w:val="00B85990"/>
    <w:rsid w:val="00B87181"/>
    <w:rsid w:val="00B937E4"/>
    <w:rsid w:val="00B948A0"/>
    <w:rsid w:val="00B961D5"/>
    <w:rsid w:val="00B96DE2"/>
    <w:rsid w:val="00B97D96"/>
    <w:rsid w:val="00BA239E"/>
    <w:rsid w:val="00BA396E"/>
    <w:rsid w:val="00BA4362"/>
    <w:rsid w:val="00BA4DE0"/>
    <w:rsid w:val="00BA5329"/>
    <w:rsid w:val="00BA6965"/>
    <w:rsid w:val="00BA6C8A"/>
    <w:rsid w:val="00BA6CDC"/>
    <w:rsid w:val="00BB1E13"/>
    <w:rsid w:val="00BB2ECF"/>
    <w:rsid w:val="00BB3F05"/>
    <w:rsid w:val="00BB6B36"/>
    <w:rsid w:val="00BB6FAC"/>
    <w:rsid w:val="00BC1719"/>
    <w:rsid w:val="00BC19F8"/>
    <w:rsid w:val="00BC1CB8"/>
    <w:rsid w:val="00BC517E"/>
    <w:rsid w:val="00BC5ACB"/>
    <w:rsid w:val="00BC6165"/>
    <w:rsid w:val="00BD0DAB"/>
    <w:rsid w:val="00BD43E2"/>
    <w:rsid w:val="00BD4789"/>
    <w:rsid w:val="00BD6DBB"/>
    <w:rsid w:val="00BD7C68"/>
    <w:rsid w:val="00BD7ECE"/>
    <w:rsid w:val="00BE1724"/>
    <w:rsid w:val="00BE383D"/>
    <w:rsid w:val="00BF3E28"/>
    <w:rsid w:val="00BF423B"/>
    <w:rsid w:val="00BF6B01"/>
    <w:rsid w:val="00C003E2"/>
    <w:rsid w:val="00C01F6D"/>
    <w:rsid w:val="00C147DC"/>
    <w:rsid w:val="00C17151"/>
    <w:rsid w:val="00C20158"/>
    <w:rsid w:val="00C24E83"/>
    <w:rsid w:val="00C36D11"/>
    <w:rsid w:val="00C377C8"/>
    <w:rsid w:val="00C41125"/>
    <w:rsid w:val="00C41580"/>
    <w:rsid w:val="00C42FFC"/>
    <w:rsid w:val="00C44982"/>
    <w:rsid w:val="00C53A77"/>
    <w:rsid w:val="00C54152"/>
    <w:rsid w:val="00C54526"/>
    <w:rsid w:val="00C5559E"/>
    <w:rsid w:val="00C5664E"/>
    <w:rsid w:val="00C576C2"/>
    <w:rsid w:val="00C617FD"/>
    <w:rsid w:val="00C620C5"/>
    <w:rsid w:val="00C625E8"/>
    <w:rsid w:val="00C63870"/>
    <w:rsid w:val="00C658D8"/>
    <w:rsid w:val="00C67DCB"/>
    <w:rsid w:val="00C711B6"/>
    <w:rsid w:val="00C72D74"/>
    <w:rsid w:val="00C74FE7"/>
    <w:rsid w:val="00C76D96"/>
    <w:rsid w:val="00C77BC2"/>
    <w:rsid w:val="00C82290"/>
    <w:rsid w:val="00C82962"/>
    <w:rsid w:val="00C8409E"/>
    <w:rsid w:val="00C8443A"/>
    <w:rsid w:val="00C84B6F"/>
    <w:rsid w:val="00C84C43"/>
    <w:rsid w:val="00C91879"/>
    <w:rsid w:val="00C9490F"/>
    <w:rsid w:val="00CA06B4"/>
    <w:rsid w:val="00CA4F93"/>
    <w:rsid w:val="00CA5D9E"/>
    <w:rsid w:val="00CA7B9A"/>
    <w:rsid w:val="00CB0B03"/>
    <w:rsid w:val="00CB2572"/>
    <w:rsid w:val="00CB3DC9"/>
    <w:rsid w:val="00CB5E2F"/>
    <w:rsid w:val="00CC2336"/>
    <w:rsid w:val="00CC382D"/>
    <w:rsid w:val="00CC5511"/>
    <w:rsid w:val="00CC67F3"/>
    <w:rsid w:val="00CC6FD0"/>
    <w:rsid w:val="00CC7FDA"/>
    <w:rsid w:val="00CD1F83"/>
    <w:rsid w:val="00CD2670"/>
    <w:rsid w:val="00CD3BA3"/>
    <w:rsid w:val="00CD4294"/>
    <w:rsid w:val="00CD6472"/>
    <w:rsid w:val="00CE0850"/>
    <w:rsid w:val="00CE5B60"/>
    <w:rsid w:val="00CE63FE"/>
    <w:rsid w:val="00CE734B"/>
    <w:rsid w:val="00CE76E5"/>
    <w:rsid w:val="00CF12D6"/>
    <w:rsid w:val="00CF5BD3"/>
    <w:rsid w:val="00D00F90"/>
    <w:rsid w:val="00D01A5D"/>
    <w:rsid w:val="00D04526"/>
    <w:rsid w:val="00D047B5"/>
    <w:rsid w:val="00D05F58"/>
    <w:rsid w:val="00D07F6D"/>
    <w:rsid w:val="00D103F6"/>
    <w:rsid w:val="00D1110B"/>
    <w:rsid w:val="00D1274F"/>
    <w:rsid w:val="00D14AFA"/>
    <w:rsid w:val="00D15A4E"/>
    <w:rsid w:val="00D16135"/>
    <w:rsid w:val="00D20063"/>
    <w:rsid w:val="00D207E8"/>
    <w:rsid w:val="00D20943"/>
    <w:rsid w:val="00D238B0"/>
    <w:rsid w:val="00D24845"/>
    <w:rsid w:val="00D258A3"/>
    <w:rsid w:val="00D266F3"/>
    <w:rsid w:val="00D26F8A"/>
    <w:rsid w:val="00D27A56"/>
    <w:rsid w:val="00D27F54"/>
    <w:rsid w:val="00D31EE2"/>
    <w:rsid w:val="00D34D01"/>
    <w:rsid w:val="00D36477"/>
    <w:rsid w:val="00D37681"/>
    <w:rsid w:val="00D40079"/>
    <w:rsid w:val="00D537DD"/>
    <w:rsid w:val="00D601AB"/>
    <w:rsid w:val="00D615C4"/>
    <w:rsid w:val="00D62407"/>
    <w:rsid w:val="00D628F9"/>
    <w:rsid w:val="00D64C41"/>
    <w:rsid w:val="00D64FFD"/>
    <w:rsid w:val="00D66E25"/>
    <w:rsid w:val="00D66F84"/>
    <w:rsid w:val="00D7010B"/>
    <w:rsid w:val="00D84E76"/>
    <w:rsid w:val="00D90D31"/>
    <w:rsid w:val="00D90E8F"/>
    <w:rsid w:val="00D941AB"/>
    <w:rsid w:val="00D94CDD"/>
    <w:rsid w:val="00D97FB9"/>
    <w:rsid w:val="00DA0D41"/>
    <w:rsid w:val="00DA27A9"/>
    <w:rsid w:val="00DA4D3B"/>
    <w:rsid w:val="00DA5897"/>
    <w:rsid w:val="00DA631E"/>
    <w:rsid w:val="00DA7D73"/>
    <w:rsid w:val="00DB0C4D"/>
    <w:rsid w:val="00DB25FB"/>
    <w:rsid w:val="00DB42C0"/>
    <w:rsid w:val="00DB53A3"/>
    <w:rsid w:val="00DB69F1"/>
    <w:rsid w:val="00DB7E01"/>
    <w:rsid w:val="00DC0397"/>
    <w:rsid w:val="00DC33AF"/>
    <w:rsid w:val="00DC770C"/>
    <w:rsid w:val="00DD30B1"/>
    <w:rsid w:val="00DD3231"/>
    <w:rsid w:val="00DD341D"/>
    <w:rsid w:val="00DD3D2E"/>
    <w:rsid w:val="00DE1838"/>
    <w:rsid w:val="00DE18C1"/>
    <w:rsid w:val="00DE1B2E"/>
    <w:rsid w:val="00DE4830"/>
    <w:rsid w:val="00DE49B5"/>
    <w:rsid w:val="00DE4D5E"/>
    <w:rsid w:val="00DE4FF3"/>
    <w:rsid w:val="00DE53EE"/>
    <w:rsid w:val="00DE7A77"/>
    <w:rsid w:val="00DE7E10"/>
    <w:rsid w:val="00DF6C74"/>
    <w:rsid w:val="00E0138B"/>
    <w:rsid w:val="00E02780"/>
    <w:rsid w:val="00E064A5"/>
    <w:rsid w:val="00E10CB2"/>
    <w:rsid w:val="00E15671"/>
    <w:rsid w:val="00E17BB1"/>
    <w:rsid w:val="00E20B3E"/>
    <w:rsid w:val="00E21A07"/>
    <w:rsid w:val="00E22236"/>
    <w:rsid w:val="00E22B96"/>
    <w:rsid w:val="00E26F2C"/>
    <w:rsid w:val="00E273BE"/>
    <w:rsid w:val="00E27F54"/>
    <w:rsid w:val="00E30257"/>
    <w:rsid w:val="00E33178"/>
    <w:rsid w:val="00E34216"/>
    <w:rsid w:val="00E35916"/>
    <w:rsid w:val="00E40374"/>
    <w:rsid w:val="00E4114C"/>
    <w:rsid w:val="00E42981"/>
    <w:rsid w:val="00E4654E"/>
    <w:rsid w:val="00E467AD"/>
    <w:rsid w:val="00E507F5"/>
    <w:rsid w:val="00E5107B"/>
    <w:rsid w:val="00E51227"/>
    <w:rsid w:val="00E52691"/>
    <w:rsid w:val="00E53E44"/>
    <w:rsid w:val="00E5783B"/>
    <w:rsid w:val="00E6455A"/>
    <w:rsid w:val="00E66FC0"/>
    <w:rsid w:val="00E71C0B"/>
    <w:rsid w:val="00E71D58"/>
    <w:rsid w:val="00E723F4"/>
    <w:rsid w:val="00E75B96"/>
    <w:rsid w:val="00E75EF7"/>
    <w:rsid w:val="00E808B0"/>
    <w:rsid w:val="00E83669"/>
    <w:rsid w:val="00E91EB7"/>
    <w:rsid w:val="00E94B4B"/>
    <w:rsid w:val="00E95CE7"/>
    <w:rsid w:val="00E96E5A"/>
    <w:rsid w:val="00E979A0"/>
    <w:rsid w:val="00EA3613"/>
    <w:rsid w:val="00EA7077"/>
    <w:rsid w:val="00EA72AE"/>
    <w:rsid w:val="00EB5395"/>
    <w:rsid w:val="00EB669E"/>
    <w:rsid w:val="00EC0C2C"/>
    <w:rsid w:val="00EC0C90"/>
    <w:rsid w:val="00EC29D0"/>
    <w:rsid w:val="00EC3C40"/>
    <w:rsid w:val="00EC470A"/>
    <w:rsid w:val="00EC4C73"/>
    <w:rsid w:val="00EC7F89"/>
    <w:rsid w:val="00ED0C76"/>
    <w:rsid w:val="00ED21AE"/>
    <w:rsid w:val="00ED2F3E"/>
    <w:rsid w:val="00ED368F"/>
    <w:rsid w:val="00ED3E61"/>
    <w:rsid w:val="00ED58E9"/>
    <w:rsid w:val="00ED7F51"/>
    <w:rsid w:val="00EE3DB9"/>
    <w:rsid w:val="00EF17C0"/>
    <w:rsid w:val="00EF4724"/>
    <w:rsid w:val="00EF730B"/>
    <w:rsid w:val="00F01016"/>
    <w:rsid w:val="00F0124E"/>
    <w:rsid w:val="00F02DC5"/>
    <w:rsid w:val="00F053CC"/>
    <w:rsid w:val="00F0732B"/>
    <w:rsid w:val="00F07E8E"/>
    <w:rsid w:val="00F14EB0"/>
    <w:rsid w:val="00F16BCF"/>
    <w:rsid w:val="00F171E7"/>
    <w:rsid w:val="00F32C3B"/>
    <w:rsid w:val="00F33072"/>
    <w:rsid w:val="00F333F2"/>
    <w:rsid w:val="00F335E6"/>
    <w:rsid w:val="00F339E3"/>
    <w:rsid w:val="00F34CFE"/>
    <w:rsid w:val="00F356AE"/>
    <w:rsid w:val="00F35DE8"/>
    <w:rsid w:val="00F40D4A"/>
    <w:rsid w:val="00F44362"/>
    <w:rsid w:val="00F44B8D"/>
    <w:rsid w:val="00F45026"/>
    <w:rsid w:val="00F4595E"/>
    <w:rsid w:val="00F4721F"/>
    <w:rsid w:val="00F52193"/>
    <w:rsid w:val="00F5363D"/>
    <w:rsid w:val="00F53713"/>
    <w:rsid w:val="00F54243"/>
    <w:rsid w:val="00F5766B"/>
    <w:rsid w:val="00F57AC5"/>
    <w:rsid w:val="00F609C0"/>
    <w:rsid w:val="00F61B20"/>
    <w:rsid w:val="00F73664"/>
    <w:rsid w:val="00F74826"/>
    <w:rsid w:val="00F85818"/>
    <w:rsid w:val="00F91D29"/>
    <w:rsid w:val="00F93426"/>
    <w:rsid w:val="00F96A9B"/>
    <w:rsid w:val="00F96E50"/>
    <w:rsid w:val="00FA04AC"/>
    <w:rsid w:val="00FA72B2"/>
    <w:rsid w:val="00FB222C"/>
    <w:rsid w:val="00FB3DD0"/>
    <w:rsid w:val="00FC2A48"/>
    <w:rsid w:val="00FC4578"/>
    <w:rsid w:val="00FC5C59"/>
    <w:rsid w:val="00FC6467"/>
    <w:rsid w:val="00FC7634"/>
    <w:rsid w:val="00FC797D"/>
    <w:rsid w:val="00FD15C1"/>
    <w:rsid w:val="00FD214A"/>
    <w:rsid w:val="00FD54FB"/>
    <w:rsid w:val="00FD5FAE"/>
    <w:rsid w:val="00FD6FF9"/>
    <w:rsid w:val="00FD776E"/>
    <w:rsid w:val="00FE0F29"/>
    <w:rsid w:val="00FE2481"/>
    <w:rsid w:val="00FE312B"/>
    <w:rsid w:val="00FE4200"/>
    <w:rsid w:val="00FE585D"/>
    <w:rsid w:val="00FE71E2"/>
    <w:rsid w:val="00FE7237"/>
    <w:rsid w:val="00FF14A8"/>
    <w:rsid w:val="00FF229F"/>
    <w:rsid w:val="00FF4070"/>
    <w:rsid w:val="00FF4AA7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13210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13210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2014-03-03T08:23:00Z</dcterms:created>
  <dcterms:modified xsi:type="dcterms:W3CDTF">2014-04-04T08:17:00Z</dcterms:modified>
</cp:coreProperties>
</file>